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0086C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36A5" w:rsidRPr="00ED34F5" w14:paraId="7E4ABEEE" w14:textId="77777777" w:rsidTr="007439AF">
        <w:tc>
          <w:tcPr>
            <w:tcW w:w="9072" w:type="dxa"/>
            <w:tcBorders>
              <w:bottom w:val="single" w:sz="12" w:space="0" w:color="auto"/>
            </w:tcBorders>
          </w:tcPr>
          <w:p w14:paraId="75F2CA60" w14:textId="2D6B5A74" w:rsidR="00A936A5" w:rsidRPr="00ED34F5" w:rsidRDefault="00A936A5" w:rsidP="007439AF">
            <w:pPr>
              <w:pStyle w:val="Title"/>
              <w:rPr>
                <w:rFonts w:cstheme="minorHAnsi"/>
                <w:sz w:val="48"/>
                <w:szCs w:val="48"/>
              </w:rPr>
            </w:pPr>
            <w:r w:rsidRPr="00ED34F5">
              <w:rPr>
                <w:rStyle w:val="BookTitle"/>
                <w:rFonts w:cstheme="minorHAnsi"/>
                <w:b w:val="0"/>
                <w:sz w:val="48"/>
                <w:szCs w:val="48"/>
              </w:rPr>
              <w:t>MEDIA RELEASE</w:t>
            </w:r>
          </w:p>
        </w:tc>
      </w:tr>
      <w:tr w:rsidR="00A936A5" w:rsidRPr="00ED34F5" w14:paraId="3D826211" w14:textId="77777777" w:rsidTr="007439AF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14:paraId="066B2182" w14:textId="47DC7F45" w:rsidR="00ED34F5" w:rsidRPr="00ED34F5" w:rsidRDefault="00DA0B8D" w:rsidP="00ED34F5">
            <w:pPr>
              <w:pStyle w:val="Subtitle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Lighting </w:t>
            </w:r>
            <w:r w:rsidR="00F771CE">
              <w:rPr>
                <w:rFonts w:cstheme="minorHAnsi"/>
                <w:b/>
                <w:bCs/>
                <w:szCs w:val="32"/>
              </w:rPr>
              <w:t xml:space="preserve">Management </w:t>
            </w:r>
            <w:r>
              <w:rPr>
                <w:rFonts w:cstheme="minorHAnsi"/>
                <w:b/>
                <w:bCs/>
                <w:szCs w:val="32"/>
              </w:rPr>
              <w:t>Policy</w:t>
            </w:r>
          </w:p>
          <w:p w14:paraId="4409B8A6" w14:textId="7B5D31E1" w:rsidR="009E3B5E" w:rsidRDefault="002D27FE" w:rsidP="00B06157">
            <w:pPr>
              <w:pStyle w:val="NormalWeb"/>
              <w:spacing w:after="0"/>
              <w:jc w:val="both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At the recent council meeting held on the </w:t>
            </w:r>
            <w:r w:rsidR="00CA0FD5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6</w:t>
            </w:r>
            <w:r w:rsidR="008341B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th </w:t>
            </w:r>
            <w:r w:rsidR="008C376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of </w:t>
            </w:r>
            <w:r w:rsidR="008341B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September, </w:t>
            </w:r>
            <w:r w:rsidR="000F67A3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the </w:t>
            </w:r>
            <w:r w:rsidR="008341B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council</w:t>
            </w:r>
            <w:r w:rsidR="009733C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administrator resolved </w:t>
            </w:r>
            <w:r w:rsidR="008D18F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council updates</w:t>
            </w:r>
            <w:r w:rsidR="00991501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</w:t>
            </w:r>
            <w:r w:rsidR="008D18F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“The Norfolk Island Regional Council Lighting </w:t>
            </w:r>
            <w:r w:rsidR="00AF0D9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Management </w:t>
            </w:r>
            <w:r w:rsidR="008D18F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Policy</w:t>
            </w:r>
            <w:r w:rsidR="00AF0D9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” (Policy dated 13 July 2023 Rev 2)</w:t>
            </w:r>
            <w:r w:rsidR="00BA12F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</w:t>
            </w:r>
            <w:r w:rsidR="00975AB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before bringing it to</w:t>
            </w:r>
            <w:r w:rsidR="008564D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</w:t>
            </w:r>
            <w:r w:rsidR="00975AB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a future council meeting for adoption.</w:t>
            </w:r>
            <w:r w:rsidR="00991501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</w:t>
            </w:r>
            <w:r w:rsidR="004714B6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This policy was written </w:t>
            </w:r>
            <w:r w:rsidR="00D273B6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by an independent consultant voluntarily</w:t>
            </w:r>
            <w:r w:rsidR="008F462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and presented to Council through the Reserves </w:t>
            </w:r>
            <w:r w:rsidR="00154152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and Conservation </w:t>
            </w:r>
            <w:r w:rsidR="008F462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Adv</w:t>
            </w:r>
            <w:r w:rsidR="005B26E3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isory Committee’s recommendations from their </w:t>
            </w:r>
            <w:r w:rsidR="00DB4667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July</w:t>
            </w:r>
            <w:r w:rsidR="005B26E3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meeting. The </w:t>
            </w:r>
            <w:r w:rsidR="004806E3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Policy will be reviewed and updated within </w:t>
            </w:r>
            <w:r w:rsidR="008C376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C</w:t>
            </w:r>
            <w:r w:rsidR="004806E3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ouncil </w:t>
            </w:r>
            <w:r w:rsidR="00980E6E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and </w:t>
            </w:r>
            <w:r w:rsidR="001F55D9" w:rsidRPr="000E7D1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made available to the community for public comment</w:t>
            </w:r>
            <w:r w:rsidR="000E7D19" w:rsidRPr="000E7D1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.</w:t>
            </w:r>
          </w:p>
          <w:p w14:paraId="338A302D" w14:textId="0628DB8A" w:rsidR="00343859" w:rsidRDefault="00583421" w:rsidP="00FD58AD">
            <w:pPr>
              <w:pStyle w:val="NormalWeb"/>
              <w:spacing w:after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The purpose of a</w:t>
            </w:r>
            <w:r w:rsidR="00991501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Lighting Management Policy </w:t>
            </w:r>
            <w:r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is </w:t>
            </w:r>
            <w:r w:rsidR="00DA14AB"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to minimise sky glow</w:t>
            </w:r>
            <w:r w:rsidR="00FD58AD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, </w:t>
            </w:r>
            <w:r w:rsidR="00FD58AD" w:rsidRPr="00FD58AD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the brightness of the night sky caused by the reflected light scattered from particles in the atmosphere</w:t>
            </w:r>
            <w:r w:rsidR="00B05768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,</w:t>
            </w:r>
            <w:r w:rsidR="000E0D2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by imp</w:t>
            </w:r>
            <w:r w:rsidR="009B40BE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l</w:t>
            </w:r>
            <w:r w:rsidR="000E0D2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eme</w:t>
            </w:r>
            <w:r w:rsidR="009B40BE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n</w:t>
            </w:r>
            <w:r w:rsidR="000E0D2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ting good </w:t>
            </w:r>
            <w:r w:rsidR="00F57610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artificial </w:t>
            </w:r>
            <w:r w:rsidR="00D55538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lighting design </w:t>
            </w:r>
            <w:r w:rsidR="00D05B25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principles</w:t>
            </w:r>
            <w:r w:rsidR="00DA14AB"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, an initiative which will benefit the following values:</w:t>
            </w:r>
          </w:p>
          <w:p w14:paraId="47C1003E" w14:textId="6C2177FF" w:rsidR="00343859" w:rsidRDefault="00DA14AB" w:rsidP="00B06157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Astronomy and </w:t>
            </w:r>
            <w:proofErr w:type="spellStart"/>
            <w:r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Astrotourism</w:t>
            </w:r>
            <w:proofErr w:type="spellEnd"/>
            <w:r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; </w:t>
            </w:r>
            <w:r w:rsidR="008C376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An</w:t>
            </w:r>
            <w:r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increase in </w:t>
            </w:r>
            <w:proofErr w:type="spellStart"/>
            <w:r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Astrotourists</w:t>
            </w:r>
            <w:proofErr w:type="spellEnd"/>
            <w:r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will </w:t>
            </w:r>
            <w:r w:rsidR="008C376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diversify</w:t>
            </w:r>
            <w:r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the regional economy, </w:t>
            </w:r>
            <w:r w:rsidR="008C376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grow</w:t>
            </w:r>
            <w:r w:rsidRPr="00DA14AB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tourism and creating jobs,</w:t>
            </w:r>
          </w:p>
          <w:p w14:paraId="7ACF66DB" w14:textId="2D100C06" w:rsidR="00343859" w:rsidRDefault="00DA14AB" w:rsidP="00B06157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proofErr w:type="gramStart"/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Wildlife;</w:t>
            </w:r>
            <w:proofErr w:type="gramEnd"/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reducing impacts on breeding, migratory</w:t>
            </w:r>
            <w:r w:rsidR="008C376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,</w:t>
            </w:r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and foraging behaviours, protecting Environment Protection and Biodiversity Conservation Act 1999 listed species,</w:t>
            </w:r>
          </w:p>
          <w:p w14:paraId="331D4692" w14:textId="61EA10FB" w:rsidR="00343859" w:rsidRDefault="00DA14AB" w:rsidP="00B06157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Human Health; mitigate impacts on human health including </w:t>
            </w:r>
            <w:r w:rsidR="008C376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sleep-related</w:t>
            </w:r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disorders, eye function, and hormonal and physiological linked diseases,   </w:t>
            </w:r>
          </w:p>
          <w:p w14:paraId="57FAF0E8" w14:textId="77777777" w:rsidR="00343859" w:rsidRDefault="00DA14AB" w:rsidP="00B06157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Heritage; enhance the visibility of the night sky for traditional activities including indigenous astronomy and Polynesian navigation,</w:t>
            </w:r>
          </w:p>
          <w:p w14:paraId="7E1A5513" w14:textId="3ADF9E6F" w:rsidR="00343859" w:rsidRDefault="00DA14AB" w:rsidP="00B06157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Energy </w:t>
            </w:r>
            <w:proofErr w:type="gramStart"/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consumption;</w:t>
            </w:r>
            <w:proofErr w:type="gramEnd"/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</w:t>
            </w:r>
            <w:r w:rsidR="008C376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Better</w:t>
            </w:r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planning for light at night will lead to reduced energy consumption, reduced energy costs</w:t>
            </w:r>
            <w:r w:rsidR="008C376A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,</w:t>
            </w:r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and potentially reduced maintenance costs,</w:t>
            </w:r>
          </w:p>
          <w:p w14:paraId="7C789ACB" w14:textId="2A118B50" w:rsidR="00F82070" w:rsidRPr="00343859" w:rsidRDefault="00DA14AB" w:rsidP="00B06157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Reduced greenhouse gas emissions. </w:t>
            </w:r>
            <w:r w:rsidR="00991501" w:rsidRPr="00343859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</w:t>
            </w:r>
          </w:p>
          <w:p w14:paraId="01C2EF9F" w14:textId="2FCDD5BA" w:rsidR="00207BFC" w:rsidRPr="00C13E26" w:rsidRDefault="00207BFC" w:rsidP="009E38A2">
            <w:pPr>
              <w:pStyle w:val="BodyText"/>
              <w:spacing w:before="159"/>
              <w:rPr>
                <w:sz w:val="22"/>
                <w:szCs w:val="22"/>
              </w:rPr>
            </w:pPr>
            <w:r w:rsidRPr="00C13E26">
              <w:rPr>
                <w:sz w:val="22"/>
                <w:szCs w:val="22"/>
              </w:rPr>
              <w:t xml:space="preserve">The Policy </w:t>
            </w:r>
            <w:r w:rsidR="00AC0212" w:rsidRPr="00C13E26">
              <w:rPr>
                <w:sz w:val="22"/>
                <w:szCs w:val="22"/>
              </w:rPr>
              <w:t xml:space="preserve">proposes </w:t>
            </w:r>
            <w:r w:rsidR="008C376A">
              <w:rPr>
                <w:sz w:val="22"/>
                <w:szCs w:val="22"/>
              </w:rPr>
              <w:t xml:space="preserve">the </w:t>
            </w:r>
            <w:r w:rsidR="00AC0212" w:rsidRPr="00C13E26">
              <w:rPr>
                <w:sz w:val="22"/>
                <w:szCs w:val="22"/>
              </w:rPr>
              <w:t xml:space="preserve">adoption of </w:t>
            </w:r>
            <w:r w:rsidR="004B3B5F" w:rsidRPr="00C13E26">
              <w:rPr>
                <w:sz w:val="22"/>
                <w:szCs w:val="22"/>
              </w:rPr>
              <w:t>good lighting design principles such</w:t>
            </w:r>
            <w:r w:rsidR="00DB4667">
              <w:rPr>
                <w:sz w:val="22"/>
                <w:szCs w:val="22"/>
              </w:rPr>
              <w:t xml:space="preserve"> as</w:t>
            </w:r>
            <w:r w:rsidR="004B3B5F" w:rsidRPr="00C13E26">
              <w:rPr>
                <w:sz w:val="22"/>
                <w:szCs w:val="22"/>
              </w:rPr>
              <w:t xml:space="preserve"> </w:t>
            </w:r>
            <w:r w:rsidR="00476448">
              <w:rPr>
                <w:sz w:val="22"/>
                <w:szCs w:val="22"/>
              </w:rPr>
              <w:t>-</w:t>
            </w:r>
          </w:p>
          <w:p w14:paraId="77599BAE" w14:textId="77777777" w:rsidR="00207BFC" w:rsidRPr="009E38A2" w:rsidRDefault="00207BFC" w:rsidP="009E38A2">
            <w:pPr>
              <w:pStyle w:val="ListParagraph"/>
              <w:numPr>
                <w:ilvl w:val="0"/>
                <w:numId w:val="4"/>
              </w:numPr>
              <w:tabs>
                <w:tab w:val="left" w:pos="706"/>
              </w:tabs>
              <w:spacing w:before="161"/>
              <w:rPr>
                <w:bCs/>
              </w:rPr>
            </w:pPr>
            <w:r w:rsidRPr="009E38A2">
              <w:rPr>
                <w:bCs/>
              </w:rPr>
              <w:t>Shield</w:t>
            </w:r>
            <w:r w:rsidRPr="009E38A2">
              <w:rPr>
                <w:bCs/>
                <w:spacing w:val="-8"/>
              </w:rPr>
              <w:t xml:space="preserve"> </w:t>
            </w:r>
            <w:r w:rsidRPr="009E38A2">
              <w:rPr>
                <w:bCs/>
              </w:rPr>
              <w:t>lights</w:t>
            </w:r>
            <w:r w:rsidRPr="009E38A2">
              <w:rPr>
                <w:bCs/>
                <w:spacing w:val="-5"/>
              </w:rPr>
              <w:t xml:space="preserve"> </w:t>
            </w:r>
            <w:r w:rsidRPr="009E38A2">
              <w:rPr>
                <w:bCs/>
              </w:rPr>
              <w:t>and</w:t>
            </w:r>
            <w:r w:rsidRPr="009E38A2">
              <w:rPr>
                <w:bCs/>
                <w:spacing w:val="-3"/>
              </w:rPr>
              <w:t xml:space="preserve"> </w:t>
            </w:r>
            <w:proofErr w:type="gramStart"/>
            <w:r w:rsidRPr="009E38A2">
              <w:rPr>
                <w:bCs/>
              </w:rPr>
              <w:t>light</w:t>
            </w:r>
            <w:proofErr w:type="gramEnd"/>
            <w:r w:rsidRPr="009E38A2">
              <w:rPr>
                <w:bCs/>
                <w:spacing w:val="-3"/>
              </w:rPr>
              <w:t xml:space="preserve"> </w:t>
            </w:r>
            <w:r w:rsidRPr="009E38A2">
              <w:rPr>
                <w:bCs/>
              </w:rPr>
              <w:t>only</w:t>
            </w:r>
            <w:r w:rsidRPr="009E38A2">
              <w:rPr>
                <w:bCs/>
                <w:spacing w:val="-4"/>
              </w:rPr>
              <w:t xml:space="preserve"> </w:t>
            </w:r>
            <w:r w:rsidRPr="009E38A2">
              <w:rPr>
                <w:bCs/>
              </w:rPr>
              <w:t>the</w:t>
            </w:r>
            <w:r w:rsidRPr="009E38A2">
              <w:rPr>
                <w:bCs/>
                <w:spacing w:val="-4"/>
              </w:rPr>
              <w:t xml:space="preserve"> </w:t>
            </w:r>
            <w:r w:rsidRPr="009E38A2">
              <w:rPr>
                <w:bCs/>
              </w:rPr>
              <w:t>area</w:t>
            </w:r>
            <w:r w:rsidRPr="009E38A2">
              <w:rPr>
                <w:bCs/>
                <w:spacing w:val="-3"/>
              </w:rPr>
              <w:t xml:space="preserve"> </w:t>
            </w:r>
            <w:r w:rsidRPr="009E38A2">
              <w:rPr>
                <w:bCs/>
              </w:rPr>
              <w:t>intended,</w:t>
            </w:r>
            <w:r w:rsidRPr="009E38A2">
              <w:rPr>
                <w:bCs/>
                <w:spacing w:val="-2"/>
              </w:rPr>
              <w:t xml:space="preserve"> </w:t>
            </w:r>
            <w:r w:rsidRPr="009E38A2">
              <w:rPr>
                <w:bCs/>
              </w:rPr>
              <w:t>to</w:t>
            </w:r>
            <w:r w:rsidRPr="009E38A2">
              <w:rPr>
                <w:bCs/>
                <w:spacing w:val="-4"/>
              </w:rPr>
              <w:t xml:space="preserve"> </w:t>
            </w:r>
            <w:r w:rsidRPr="009E38A2">
              <w:rPr>
                <w:bCs/>
              </w:rPr>
              <w:t>avoid</w:t>
            </w:r>
            <w:r w:rsidRPr="009E38A2">
              <w:rPr>
                <w:bCs/>
                <w:spacing w:val="-4"/>
              </w:rPr>
              <w:t xml:space="preserve"> </w:t>
            </w:r>
            <w:r w:rsidRPr="009E38A2">
              <w:rPr>
                <w:bCs/>
              </w:rPr>
              <w:t>light</w:t>
            </w:r>
            <w:r w:rsidRPr="009E38A2">
              <w:rPr>
                <w:bCs/>
                <w:spacing w:val="-2"/>
              </w:rPr>
              <w:t xml:space="preserve"> spill.</w:t>
            </w:r>
          </w:p>
          <w:p w14:paraId="43B65B13" w14:textId="77777777" w:rsidR="00207BFC" w:rsidRPr="009E38A2" w:rsidRDefault="00207BFC" w:rsidP="009E38A2">
            <w:pPr>
              <w:pStyle w:val="ListParagraph"/>
              <w:numPr>
                <w:ilvl w:val="0"/>
                <w:numId w:val="4"/>
              </w:numPr>
              <w:tabs>
                <w:tab w:val="left" w:pos="706"/>
              </w:tabs>
              <w:spacing w:before="180"/>
              <w:rPr>
                <w:bCs/>
              </w:rPr>
            </w:pPr>
            <w:r w:rsidRPr="009E38A2">
              <w:rPr>
                <w:bCs/>
              </w:rPr>
              <w:t>Use</w:t>
            </w:r>
            <w:r w:rsidRPr="009E38A2">
              <w:rPr>
                <w:bCs/>
                <w:spacing w:val="-7"/>
              </w:rPr>
              <w:t xml:space="preserve"> </w:t>
            </w:r>
            <w:r w:rsidRPr="009E38A2">
              <w:rPr>
                <w:bCs/>
              </w:rPr>
              <w:t>the</w:t>
            </w:r>
            <w:r w:rsidRPr="009E38A2">
              <w:rPr>
                <w:bCs/>
                <w:spacing w:val="-5"/>
              </w:rPr>
              <w:t xml:space="preserve"> </w:t>
            </w:r>
            <w:r w:rsidRPr="009E38A2">
              <w:rPr>
                <w:bCs/>
              </w:rPr>
              <w:t>lowest</w:t>
            </w:r>
            <w:r w:rsidRPr="009E38A2">
              <w:rPr>
                <w:bCs/>
                <w:spacing w:val="-5"/>
              </w:rPr>
              <w:t xml:space="preserve"> </w:t>
            </w:r>
            <w:r w:rsidRPr="009E38A2">
              <w:rPr>
                <w:bCs/>
              </w:rPr>
              <w:t>intensity</w:t>
            </w:r>
            <w:r w:rsidRPr="009E38A2">
              <w:rPr>
                <w:bCs/>
                <w:spacing w:val="-4"/>
              </w:rPr>
              <w:t xml:space="preserve"> </w:t>
            </w:r>
            <w:r w:rsidRPr="009E38A2">
              <w:rPr>
                <w:bCs/>
              </w:rPr>
              <w:t>lighting</w:t>
            </w:r>
            <w:r w:rsidRPr="009E38A2">
              <w:rPr>
                <w:bCs/>
                <w:spacing w:val="-5"/>
              </w:rPr>
              <w:t xml:space="preserve"> </w:t>
            </w:r>
            <w:r w:rsidRPr="009E38A2">
              <w:rPr>
                <w:bCs/>
              </w:rPr>
              <w:t>appropriate</w:t>
            </w:r>
            <w:r w:rsidRPr="009E38A2">
              <w:rPr>
                <w:bCs/>
                <w:spacing w:val="-5"/>
              </w:rPr>
              <w:t xml:space="preserve"> </w:t>
            </w:r>
            <w:r w:rsidRPr="009E38A2">
              <w:rPr>
                <w:bCs/>
              </w:rPr>
              <w:t>for</w:t>
            </w:r>
            <w:r w:rsidRPr="009E38A2">
              <w:rPr>
                <w:bCs/>
                <w:spacing w:val="-5"/>
              </w:rPr>
              <w:t xml:space="preserve"> </w:t>
            </w:r>
            <w:r w:rsidRPr="009E38A2">
              <w:rPr>
                <w:bCs/>
              </w:rPr>
              <w:t>the</w:t>
            </w:r>
            <w:r w:rsidRPr="009E38A2">
              <w:rPr>
                <w:bCs/>
                <w:spacing w:val="-4"/>
              </w:rPr>
              <w:t xml:space="preserve"> </w:t>
            </w:r>
            <w:r w:rsidRPr="009E38A2">
              <w:rPr>
                <w:bCs/>
                <w:spacing w:val="-2"/>
              </w:rPr>
              <w:t>task.</w:t>
            </w:r>
          </w:p>
          <w:p w14:paraId="031D239A" w14:textId="7812EFC3" w:rsidR="00795002" w:rsidRDefault="009F1DCC" w:rsidP="009F1DCC">
            <w:pPr>
              <w:tabs>
                <w:tab w:val="left" w:pos="852"/>
              </w:tabs>
              <w:spacing w:before="183"/>
              <w:rPr>
                <w:sz w:val="22"/>
                <w:szCs w:val="22"/>
              </w:rPr>
            </w:pPr>
            <w:r w:rsidRPr="00C13E26">
              <w:rPr>
                <w:sz w:val="22"/>
                <w:szCs w:val="22"/>
              </w:rPr>
              <w:t>Th</w:t>
            </w:r>
            <w:r w:rsidR="00C13E26">
              <w:rPr>
                <w:sz w:val="22"/>
                <w:szCs w:val="22"/>
              </w:rPr>
              <w:t>e</w:t>
            </w:r>
            <w:r w:rsidRPr="00C13E26">
              <w:rPr>
                <w:sz w:val="22"/>
                <w:szCs w:val="22"/>
              </w:rPr>
              <w:t xml:space="preserve"> Design Principles are explained in detail in the draft Policy </w:t>
            </w:r>
            <w:r w:rsidR="000E7D19">
              <w:rPr>
                <w:sz w:val="22"/>
                <w:szCs w:val="22"/>
              </w:rPr>
              <w:t xml:space="preserve">which </w:t>
            </w:r>
            <w:r w:rsidR="008C376A">
              <w:rPr>
                <w:sz w:val="22"/>
                <w:szCs w:val="22"/>
              </w:rPr>
              <w:t>provides</w:t>
            </w:r>
            <w:r w:rsidR="00F53275" w:rsidRPr="00C13E26">
              <w:rPr>
                <w:sz w:val="22"/>
                <w:szCs w:val="22"/>
              </w:rPr>
              <w:t xml:space="preserve"> </w:t>
            </w:r>
            <w:r w:rsidRPr="00C13E26">
              <w:rPr>
                <w:sz w:val="22"/>
                <w:szCs w:val="22"/>
              </w:rPr>
              <w:t xml:space="preserve">different techniques to use light in ways that minimises light spill and works towards achieving the </w:t>
            </w:r>
            <w:r w:rsidR="00E824E3" w:rsidRPr="00C13E26">
              <w:rPr>
                <w:sz w:val="22"/>
                <w:szCs w:val="22"/>
              </w:rPr>
              <w:t xml:space="preserve">purpose of the Policy. </w:t>
            </w:r>
            <w:r w:rsidR="00C13E26">
              <w:rPr>
                <w:sz w:val="22"/>
                <w:szCs w:val="22"/>
              </w:rPr>
              <w:t xml:space="preserve"> The principles would be applied in designing </w:t>
            </w:r>
            <w:r w:rsidR="000E7D19">
              <w:rPr>
                <w:sz w:val="22"/>
                <w:szCs w:val="22"/>
              </w:rPr>
              <w:t xml:space="preserve">new </w:t>
            </w:r>
            <w:r w:rsidR="009D6C1B">
              <w:rPr>
                <w:sz w:val="22"/>
                <w:szCs w:val="22"/>
              </w:rPr>
              <w:t xml:space="preserve">outdoor lighting at public and private </w:t>
            </w:r>
            <w:r w:rsidR="00380B61">
              <w:rPr>
                <w:sz w:val="22"/>
                <w:szCs w:val="22"/>
              </w:rPr>
              <w:t>facilities including buildings, pathways, carparks</w:t>
            </w:r>
            <w:r w:rsidR="00D834F6">
              <w:rPr>
                <w:sz w:val="22"/>
                <w:szCs w:val="22"/>
              </w:rPr>
              <w:t>, open spaces and recreation areas</w:t>
            </w:r>
            <w:r w:rsidR="008C376A">
              <w:rPr>
                <w:sz w:val="22"/>
                <w:szCs w:val="22"/>
              </w:rPr>
              <w:t>,</w:t>
            </w:r>
            <w:r w:rsidR="00D834F6">
              <w:rPr>
                <w:sz w:val="22"/>
                <w:szCs w:val="22"/>
              </w:rPr>
              <w:t xml:space="preserve"> </w:t>
            </w:r>
            <w:r w:rsidR="00380B61">
              <w:rPr>
                <w:sz w:val="22"/>
                <w:szCs w:val="22"/>
              </w:rPr>
              <w:t xml:space="preserve">and </w:t>
            </w:r>
            <w:r w:rsidR="00211D6A">
              <w:rPr>
                <w:sz w:val="22"/>
                <w:szCs w:val="22"/>
              </w:rPr>
              <w:t xml:space="preserve">signage. </w:t>
            </w:r>
          </w:p>
          <w:p w14:paraId="306294F4" w14:textId="68142685" w:rsidR="00B06157" w:rsidRPr="000E7D19" w:rsidRDefault="009D031F" w:rsidP="000E7D19">
            <w:pPr>
              <w:tabs>
                <w:tab w:val="left" w:pos="852"/>
              </w:tabs>
              <w:spacing w:before="1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It’s anticipated that the Policy will be available for public comment </w:t>
            </w:r>
            <w:r w:rsidR="00CC5946">
              <w:rPr>
                <w:sz w:val="22"/>
                <w:szCs w:val="22"/>
              </w:rPr>
              <w:t>in the coming months.</w:t>
            </w:r>
          </w:p>
          <w:p w14:paraId="4926AB42" w14:textId="77777777" w:rsidR="00B06157" w:rsidRPr="00ED34F5" w:rsidRDefault="00B06157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26171FD7" w14:textId="44075C15" w:rsidR="000362B5" w:rsidRPr="00ED34F5" w:rsidRDefault="000362B5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1726F1B8" w14:textId="3DBC500B" w:rsidR="000362B5" w:rsidRPr="00ED34F5" w:rsidRDefault="000362B5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23A665CA" w14:textId="2985BAD7" w:rsidR="008A5A4A" w:rsidRPr="00ED34F5" w:rsidRDefault="008A5A4A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569F6F6C" w14:textId="61896B6C" w:rsidR="00A936A5" w:rsidRPr="00ED34F5" w:rsidRDefault="00A936A5" w:rsidP="000362B5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BDD7D36" w14:textId="0105182A" w:rsidR="000A0671" w:rsidRPr="00ED34F5" w:rsidRDefault="00B06157" w:rsidP="000A0671">
      <w:pPr>
        <w:tabs>
          <w:tab w:val="clear" w:pos="9026"/>
          <w:tab w:val="left" w:pos="1010"/>
        </w:tabs>
        <w:rPr>
          <w:rFonts w:cstheme="minorHAnsi"/>
          <w:sz w:val="22"/>
          <w:szCs w:val="22"/>
        </w:rPr>
      </w:pPr>
      <w:r w:rsidRPr="00ED34F5">
        <w:rPr>
          <w:rFonts w:cstheme="minorHAnsi"/>
          <w:noProof/>
          <w:color w:val="0E101A"/>
          <w:sz w:val="22"/>
          <w:szCs w:val="22"/>
          <w:lang w:val="en-AU"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6EC56" wp14:editId="21080D50">
                <wp:simplePos x="0" y="0"/>
                <wp:positionH relativeFrom="column">
                  <wp:posOffset>101313</wp:posOffset>
                </wp:positionH>
                <wp:positionV relativeFrom="paragraph">
                  <wp:posOffset>287443</wp:posOffset>
                </wp:positionV>
                <wp:extent cx="1936750" cy="806450"/>
                <wp:effectExtent l="0" t="0" r="0" b="0"/>
                <wp:wrapNone/>
                <wp:docPr id="13428410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B65A8" w14:textId="53C462A6" w:rsidR="008A5A4A" w:rsidRPr="00B06157" w:rsidRDefault="00DA0B8D" w:rsidP="008A5A4A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Cs/>
                                <w:sz w:val="22"/>
                                <w:szCs w:val="22"/>
                              </w:rPr>
                              <w:t>Tara Patel</w:t>
                            </w:r>
                            <w:r w:rsidR="008A5A4A" w:rsidRPr="008A5A4A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5A4A" w:rsidRPr="008A5A4A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B06157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 w:val="0"/>
                                <w:bCs/>
                                <w:sz w:val="22"/>
                                <w:szCs w:val="22"/>
                              </w:rPr>
                              <w:t>Team Leader Biodiversity</w:t>
                            </w:r>
                            <w:r w:rsidR="008A5A4A" w:rsidRPr="00B06157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5A4A" w:rsidRPr="00B06157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 w:val="0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Pr="00B06157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 w:val="0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D77CB4" w:rsidRPr="00B06157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 w:val="0"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D77CB4" w:rsidRPr="00B06157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September</w:t>
                            </w:r>
                            <w:r w:rsidR="008A5A4A" w:rsidRPr="00B06157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56EC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pt;margin-top:22.65pt;width:152.5pt;height:63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" filled="f" stroked="f" strokeweight=".5pt">
                <v:textbox>
                  <w:txbxContent>
                    <w:p w14:paraId="597B65A8" w14:textId="53C462A6" w:rsidR="008A5A4A" w:rsidRPr="00B06157" w:rsidRDefault="00DA0B8D" w:rsidP="008A5A4A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Style w:val="Emphasis"/>
                          <w:rFonts w:asciiTheme="majorHAnsi" w:eastAsiaTheme="majorEastAsia" w:hAnsiTheme="majorHAnsi" w:cstheme="majorHAnsi"/>
                          <w:bCs/>
                          <w:sz w:val="22"/>
                          <w:szCs w:val="22"/>
                        </w:rPr>
                        <w:t>Tara Patel</w:t>
                      </w:r>
                      <w:r w:rsidR="008A5A4A" w:rsidRPr="008A5A4A">
                        <w:rPr>
                          <w:rStyle w:val="Emphasis"/>
                          <w:rFonts w:asciiTheme="majorHAnsi" w:eastAsiaTheme="majorEastAsia" w:hAnsiTheme="majorHAnsi" w:cs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A5A4A" w:rsidRPr="008A5A4A">
                        <w:rPr>
                          <w:rStyle w:val="Emphasis"/>
                          <w:rFonts w:asciiTheme="majorHAnsi" w:eastAsiaTheme="majorEastAsia" w:hAnsiTheme="majorHAnsi" w:cstheme="majorHAnsi"/>
                          <w:bCs/>
                          <w:sz w:val="22"/>
                          <w:szCs w:val="22"/>
                        </w:rPr>
                        <w:br/>
                      </w:r>
                      <w:r w:rsidRPr="00B06157">
                        <w:rPr>
                          <w:rStyle w:val="Emphasis"/>
                          <w:rFonts w:asciiTheme="majorHAnsi" w:eastAsiaTheme="majorEastAsia" w:hAnsiTheme="majorHAnsi" w:cstheme="majorHAnsi"/>
                          <w:b w:val="0"/>
                          <w:bCs/>
                          <w:sz w:val="22"/>
                          <w:szCs w:val="22"/>
                        </w:rPr>
                        <w:t>Team Leader Biodiversity</w:t>
                      </w:r>
                      <w:r w:rsidR="008A5A4A" w:rsidRPr="00B06157">
                        <w:rPr>
                          <w:rStyle w:val="Emphasis"/>
                          <w:rFonts w:asciiTheme="majorHAnsi" w:eastAsiaTheme="majorEastAsia" w:hAnsiTheme="majorHAnsi" w:cstheme="majorHAnsi"/>
                          <w:b w:val="0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A5A4A" w:rsidRPr="00B06157">
                        <w:rPr>
                          <w:rStyle w:val="Emphasis"/>
                          <w:rFonts w:asciiTheme="majorHAnsi" w:eastAsiaTheme="majorEastAsia" w:hAnsiTheme="majorHAnsi" w:cstheme="majorHAnsi"/>
                          <w:b w:val="0"/>
                          <w:bCs/>
                          <w:sz w:val="22"/>
                          <w:szCs w:val="22"/>
                        </w:rPr>
                        <w:br/>
                      </w:r>
                      <w:r w:rsidRPr="00B06157">
                        <w:rPr>
                          <w:rStyle w:val="Emphasis"/>
                          <w:rFonts w:asciiTheme="majorHAnsi" w:eastAsiaTheme="majorEastAsia" w:hAnsiTheme="majorHAnsi" w:cstheme="majorHAnsi"/>
                          <w:b w:val="0"/>
                          <w:bCs/>
                          <w:sz w:val="22"/>
                          <w:szCs w:val="22"/>
                        </w:rPr>
                        <w:t>8</w:t>
                      </w:r>
                      <w:r w:rsidR="00D77CB4" w:rsidRPr="00B06157">
                        <w:rPr>
                          <w:rStyle w:val="Emphasis"/>
                          <w:rFonts w:asciiTheme="majorHAnsi" w:eastAsiaTheme="majorEastAsia" w:hAnsiTheme="majorHAnsi" w:cstheme="majorHAnsi"/>
                          <w:b w:val="0"/>
                          <w:bCs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D77CB4" w:rsidRPr="00B06157">
                        <w:rPr>
                          <w:rStyle w:val="Emphasis"/>
                          <w:rFonts w:asciiTheme="majorHAnsi" w:eastAsiaTheme="majorEastAsia" w:hAnsiTheme="majorHAnsi" w:cstheme="majorHAnsi"/>
                          <w:b w:val="0"/>
                          <w:bCs/>
                          <w:sz w:val="22"/>
                          <w:szCs w:val="22"/>
                        </w:rPr>
                        <w:t xml:space="preserve"> September</w:t>
                      </w:r>
                      <w:r w:rsidR="008A5A4A" w:rsidRPr="00B06157">
                        <w:rPr>
                          <w:rStyle w:val="Emphasis"/>
                          <w:rFonts w:asciiTheme="majorHAnsi" w:eastAsiaTheme="majorEastAsia" w:hAnsiTheme="majorHAnsi" w:cstheme="majorHAnsi"/>
                          <w:b w:val="0"/>
                          <w:bCs/>
                          <w:sz w:val="22"/>
                          <w:szCs w:val="22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Pr="00ED34F5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2971A1D0" wp14:editId="379880BC">
            <wp:simplePos x="0" y="0"/>
            <wp:positionH relativeFrom="column">
              <wp:posOffset>4564999</wp:posOffset>
            </wp:positionH>
            <wp:positionV relativeFrom="paragraph">
              <wp:posOffset>259593</wp:posOffset>
            </wp:positionV>
            <wp:extent cx="124777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5" r="1505"/>
                    <a:stretch/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0671" w:rsidRPr="00ED34F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12C1" w14:textId="77777777" w:rsidR="00A64FA8" w:rsidRDefault="00A64FA8" w:rsidP="00A936A5">
      <w:pPr>
        <w:spacing w:after="0"/>
      </w:pPr>
      <w:r>
        <w:separator/>
      </w:r>
    </w:p>
  </w:endnote>
  <w:endnote w:type="continuationSeparator" w:id="0">
    <w:p w14:paraId="111AFB48" w14:textId="77777777" w:rsidR="00A64FA8" w:rsidRDefault="00A64FA8" w:rsidP="00A936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A63A" w14:textId="77777777" w:rsidR="00A64FA8" w:rsidRDefault="00A64FA8" w:rsidP="00A936A5">
      <w:pPr>
        <w:spacing w:after="0"/>
      </w:pPr>
      <w:r>
        <w:separator/>
      </w:r>
    </w:p>
  </w:footnote>
  <w:footnote w:type="continuationSeparator" w:id="0">
    <w:p w14:paraId="6BD66711" w14:textId="77777777" w:rsidR="00A64FA8" w:rsidRDefault="00A64FA8" w:rsidP="00A936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382A" w14:textId="3C648B4D" w:rsidR="00A936A5" w:rsidRDefault="00A936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0E941" wp14:editId="22A16F7C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887470" cy="723900"/>
          <wp:effectExtent l="0" t="0" r="0" b="0"/>
          <wp:wrapSquare wrapText="bothSides"/>
          <wp:docPr id="127274181" name="Picture 127274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4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70B98"/>
    <w:multiLevelType w:val="hybridMultilevel"/>
    <w:tmpl w:val="185A8798"/>
    <w:lvl w:ilvl="0" w:tplc="0C090001">
      <w:start w:val="1"/>
      <w:numFmt w:val="bullet"/>
      <w:lvlText w:val=""/>
      <w:lvlJc w:val="left"/>
      <w:pPr>
        <w:ind w:left="992" w:hanging="567"/>
        <w:jc w:val="left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58" w:hanging="56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31" w:hanging="56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03" w:hanging="56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6" w:hanging="56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9" w:hanging="5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21" w:hanging="5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4" w:hanging="5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39757B77"/>
    <w:multiLevelType w:val="hybridMultilevel"/>
    <w:tmpl w:val="A656B886"/>
    <w:lvl w:ilvl="0" w:tplc="70C2221C">
      <w:start w:val="1"/>
      <w:numFmt w:val="decimal"/>
      <w:lvlText w:val="%1."/>
      <w:lvlJc w:val="left"/>
      <w:pPr>
        <w:ind w:left="706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3B29216">
      <w:numFmt w:val="bullet"/>
      <w:lvlText w:val="•"/>
      <w:lvlJc w:val="left"/>
      <w:pPr>
        <w:ind w:left="1572" w:hanging="567"/>
      </w:pPr>
      <w:rPr>
        <w:rFonts w:hint="default"/>
        <w:lang w:val="en-US" w:eastAsia="en-US" w:bidi="ar-SA"/>
      </w:rPr>
    </w:lvl>
    <w:lvl w:ilvl="2" w:tplc="FEC0CD58">
      <w:numFmt w:val="bullet"/>
      <w:lvlText w:val="•"/>
      <w:lvlJc w:val="left"/>
      <w:pPr>
        <w:ind w:left="2445" w:hanging="567"/>
      </w:pPr>
      <w:rPr>
        <w:rFonts w:hint="default"/>
        <w:lang w:val="en-US" w:eastAsia="en-US" w:bidi="ar-SA"/>
      </w:rPr>
    </w:lvl>
    <w:lvl w:ilvl="3" w:tplc="4050B88C">
      <w:numFmt w:val="bullet"/>
      <w:lvlText w:val="•"/>
      <w:lvlJc w:val="left"/>
      <w:pPr>
        <w:ind w:left="3317" w:hanging="567"/>
      </w:pPr>
      <w:rPr>
        <w:rFonts w:hint="default"/>
        <w:lang w:val="en-US" w:eastAsia="en-US" w:bidi="ar-SA"/>
      </w:rPr>
    </w:lvl>
    <w:lvl w:ilvl="4" w:tplc="82CE9678">
      <w:numFmt w:val="bullet"/>
      <w:lvlText w:val="•"/>
      <w:lvlJc w:val="left"/>
      <w:pPr>
        <w:ind w:left="4190" w:hanging="567"/>
      </w:pPr>
      <w:rPr>
        <w:rFonts w:hint="default"/>
        <w:lang w:val="en-US" w:eastAsia="en-US" w:bidi="ar-SA"/>
      </w:rPr>
    </w:lvl>
    <w:lvl w:ilvl="5" w:tplc="06706BF4">
      <w:numFmt w:val="bullet"/>
      <w:lvlText w:val="•"/>
      <w:lvlJc w:val="left"/>
      <w:pPr>
        <w:ind w:left="5063" w:hanging="567"/>
      </w:pPr>
      <w:rPr>
        <w:rFonts w:hint="default"/>
        <w:lang w:val="en-US" w:eastAsia="en-US" w:bidi="ar-SA"/>
      </w:rPr>
    </w:lvl>
    <w:lvl w:ilvl="6" w:tplc="EFD68628">
      <w:numFmt w:val="bullet"/>
      <w:lvlText w:val="•"/>
      <w:lvlJc w:val="left"/>
      <w:pPr>
        <w:ind w:left="5935" w:hanging="567"/>
      </w:pPr>
      <w:rPr>
        <w:rFonts w:hint="default"/>
        <w:lang w:val="en-US" w:eastAsia="en-US" w:bidi="ar-SA"/>
      </w:rPr>
    </w:lvl>
    <w:lvl w:ilvl="7" w:tplc="3E9EA4BC">
      <w:numFmt w:val="bullet"/>
      <w:lvlText w:val="•"/>
      <w:lvlJc w:val="left"/>
      <w:pPr>
        <w:ind w:left="6808" w:hanging="567"/>
      </w:pPr>
      <w:rPr>
        <w:rFonts w:hint="default"/>
        <w:lang w:val="en-US" w:eastAsia="en-US" w:bidi="ar-SA"/>
      </w:rPr>
    </w:lvl>
    <w:lvl w:ilvl="8" w:tplc="62ACFABE">
      <w:numFmt w:val="bullet"/>
      <w:lvlText w:val="•"/>
      <w:lvlJc w:val="left"/>
      <w:pPr>
        <w:ind w:left="7681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67660B31"/>
    <w:multiLevelType w:val="hybridMultilevel"/>
    <w:tmpl w:val="1EB8D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271D"/>
    <w:multiLevelType w:val="hybridMultilevel"/>
    <w:tmpl w:val="03C0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2148">
    <w:abstractNumId w:val="2"/>
  </w:num>
  <w:num w:numId="2" w16cid:durableId="1451434987">
    <w:abstractNumId w:val="1"/>
  </w:num>
  <w:num w:numId="3" w16cid:durableId="1951352452">
    <w:abstractNumId w:val="0"/>
  </w:num>
  <w:num w:numId="4" w16cid:durableId="289748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A5"/>
    <w:rsid w:val="00011BBB"/>
    <w:rsid w:val="00027460"/>
    <w:rsid w:val="000362B5"/>
    <w:rsid w:val="000568E1"/>
    <w:rsid w:val="000959B5"/>
    <w:rsid w:val="000A0671"/>
    <w:rsid w:val="000B6776"/>
    <w:rsid w:val="000C3367"/>
    <w:rsid w:val="000E0D2A"/>
    <w:rsid w:val="000E7D19"/>
    <w:rsid w:val="000F67A3"/>
    <w:rsid w:val="001405F8"/>
    <w:rsid w:val="00154152"/>
    <w:rsid w:val="00154A49"/>
    <w:rsid w:val="001A0B2D"/>
    <w:rsid w:val="001B4C2B"/>
    <w:rsid w:val="001D1DE1"/>
    <w:rsid w:val="001F55D9"/>
    <w:rsid w:val="00207BFC"/>
    <w:rsid w:val="00211D6A"/>
    <w:rsid w:val="002376E6"/>
    <w:rsid w:val="002412D5"/>
    <w:rsid w:val="0025173E"/>
    <w:rsid w:val="0025782E"/>
    <w:rsid w:val="00260D8D"/>
    <w:rsid w:val="00296505"/>
    <w:rsid w:val="002A557B"/>
    <w:rsid w:val="002D27FE"/>
    <w:rsid w:val="002D4973"/>
    <w:rsid w:val="00343859"/>
    <w:rsid w:val="00380B61"/>
    <w:rsid w:val="004176B8"/>
    <w:rsid w:val="004714B6"/>
    <w:rsid w:val="00476448"/>
    <w:rsid w:val="004806E3"/>
    <w:rsid w:val="004B3B5F"/>
    <w:rsid w:val="00583421"/>
    <w:rsid w:val="0058782A"/>
    <w:rsid w:val="005A33A9"/>
    <w:rsid w:val="005B26E3"/>
    <w:rsid w:val="005D6C49"/>
    <w:rsid w:val="005E10A6"/>
    <w:rsid w:val="00601CE1"/>
    <w:rsid w:val="00646A53"/>
    <w:rsid w:val="006523AA"/>
    <w:rsid w:val="006531A3"/>
    <w:rsid w:val="006571FA"/>
    <w:rsid w:val="0069209C"/>
    <w:rsid w:val="006B28A4"/>
    <w:rsid w:val="006D725B"/>
    <w:rsid w:val="0071111A"/>
    <w:rsid w:val="00746FC8"/>
    <w:rsid w:val="0078138D"/>
    <w:rsid w:val="00792AC3"/>
    <w:rsid w:val="00795002"/>
    <w:rsid w:val="007D0590"/>
    <w:rsid w:val="007F0D06"/>
    <w:rsid w:val="008341B9"/>
    <w:rsid w:val="00840225"/>
    <w:rsid w:val="00844D08"/>
    <w:rsid w:val="008564D9"/>
    <w:rsid w:val="008942BF"/>
    <w:rsid w:val="008965CF"/>
    <w:rsid w:val="008A5A4A"/>
    <w:rsid w:val="008C376A"/>
    <w:rsid w:val="008D18F9"/>
    <w:rsid w:val="008F462C"/>
    <w:rsid w:val="00955F00"/>
    <w:rsid w:val="009733CA"/>
    <w:rsid w:val="00975ABC"/>
    <w:rsid w:val="00980E6E"/>
    <w:rsid w:val="00991501"/>
    <w:rsid w:val="009B0BDF"/>
    <w:rsid w:val="009B40BE"/>
    <w:rsid w:val="009D031F"/>
    <w:rsid w:val="009D6C1B"/>
    <w:rsid w:val="009E38A2"/>
    <w:rsid w:val="009E3B5E"/>
    <w:rsid w:val="009F1DCC"/>
    <w:rsid w:val="00A64FA8"/>
    <w:rsid w:val="00A936A5"/>
    <w:rsid w:val="00AC0212"/>
    <w:rsid w:val="00AC3215"/>
    <w:rsid w:val="00AC5797"/>
    <w:rsid w:val="00AD48C8"/>
    <w:rsid w:val="00AD552A"/>
    <w:rsid w:val="00AF0D9C"/>
    <w:rsid w:val="00B05768"/>
    <w:rsid w:val="00B06157"/>
    <w:rsid w:val="00BA12FB"/>
    <w:rsid w:val="00C13E26"/>
    <w:rsid w:val="00C71890"/>
    <w:rsid w:val="00CA0FD5"/>
    <w:rsid w:val="00CA68FD"/>
    <w:rsid w:val="00CB624F"/>
    <w:rsid w:val="00CC0652"/>
    <w:rsid w:val="00CC5946"/>
    <w:rsid w:val="00CC6DAB"/>
    <w:rsid w:val="00D05B25"/>
    <w:rsid w:val="00D273B6"/>
    <w:rsid w:val="00D50F47"/>
    <w:rsid w:val="00D55538"/>
    <w:rsid w:val="00D670E2"/>
    <w:rsid w:val="00D77CB4"/>
    <w:rsid w:val="00D8056F"/>
    <w:rsid w:val="00D834F6"/>
    <w:rsid w:val="00DA0B8D"/>
    <w:rsid w:val="00DA14AB"/>
    <w:rsid w:val="00DB4667"/>
    <w:rsid w:val="00DD0009"/>
    <w:rsid w:val="00DD6F08"/>
    <w:rsid w:val="00DF728B"/>
    <w:rsid w:val="00E54C59"/>
    <w:rsid w:val="00E552FA"/>
    <w:rsid w:val="00E60BE5"/>
    <w:rsid w:val="00E70AD6"/>
    <w:rsid w:val="00E735A8"/>
    <w:rsid w:val="00E824E3"/>
    <w:rsid w:val="00E86E0D"/>
    <w:rsid w:val="00EA3CFA"/>
    <w:rsid w:val="00ED34F5"/>
    <w:rsid w:val="00EE2042"/>
    <w:rsid w:val="00F040F5"/>
    <w:rsid w:val="00F1513E"/>
    <w:rsid w:val="00F53275"/>
    <w:rsid w:val="00F57610"/>
    <w:rsid w:val="00F6286B"/>
    <w:rsid w:val="00F771CE"/>
    <w:rsid w:val="00F82070"/>
    <w:rsid w:val="00FA7DF9"/>
    <w:rsid w:val="00FC15F1"/>
    <w:rsid w:val="00FC255D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CC1D"/>
  <w15:chartTrackingRefBased/>
  <w15:docId w15:val="{1F288652-7434-4CFE-B724-A369B412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R Body"/>
    <w:qFormat/>
    <w:rsid w:val="00A936A5"/>
    <w:pPr>
      <w:tabs>
        <w:tab w:val="right" w:pos="9026"/>
      </w:tabs>
      <w:spacing w:after="200" w:line="240" w:lineRule="auto"/>
      <w:jc w:val="both"/>
    </w:pPr>
    <w:rPr>
      <w:rFonts w:eastAsia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R TITLE"/>
    <w:basedOn w:val="Normal"/>
    <w:next w:val="Normal"/>
    <w:link w:val="TitleChar"/>
    <w:uiPriority w:val="10"/>
    <w:rsid w:val="00A936A5"/>
    <w:pPr>
      <w:spacing w:before="120" w:after="120"/>
      <w:jc w:val="right"/>
    </w:pPr>
    <w:rPr>
      <w:b/>
      <w:sz w:val="52"/>
      <w:szCs w:val="52"/>
    </w:rPr>
  </w:style>
  <w:style w:type="character" w:customStyle="1" w:styleId="TitleChar">
    <w:name w:val="Title Char"/>
    <w:aliases w:val="MR TITLE Char"/>
    <w:basedOn w:val="DefaultParagraphFont"/>
    <w:link w:val="Title"/>
    <w:uiPriority w:val="10"/>
    <w:rsid w:val="00A936A5"/>
    <w:rPr>
      <w:rFonts w:eastAsia="Times New Roman"/>
      <w:b/>
      <w:kern w:val="0"/>
      <w:sz w:val="52"/>
      <w:szCs w:val="52"/>
      <w:lang w:val="en-US"/>
      <w14:ligatures w14:val="none"/>
    </w:rPr>
  </w:style>
  <w:style w:type="paragraph" w:styleId="Subtitle">
    <w:name w:val="Subtitle"/>
    <w:aliases w:val="MR Heading 1"/>
    <w:basedOn w:val="Normal"/>
    <w:next w:val="Normal"/>
    <w:link w:val="SubtitleChar"/>
    <w:uiPriority w:val="11"/>
    <w:qFormat/>
    <w:rsid w:val="00A936A5"/>
    <w:pPr>
      <w:spacing w:before="480" w:after="120"/>
      <w:jc w:val="right"/>
    </w:pPr>
    <w:rPr>
      <w:sz w:val="32"/>
      <w:szCs w:val="36"/>
    </w:rPr>
  </w:style>
  <w:style w:type="character" w:customStyle="1" w:styleId="SubtitleChar">
    <w:name w:val="Subtitle Char"/>
    <w:aliases w:val="MR Heading 1 Char"/>
    <w:basedOn w:val="DefaultParagraphFont"/>
    <w:link w:val="Subtitle"/>
    <w:uiPriority w:val="11"/>
    <w:rsid w:val="00A936A5"/>
    <w:rPr>
      <w:rFonts w:eastAsia="Times New Roman"/>
      <w:kern w:val="0"/>
      <w:sz w:val="32"/>
      <w:szCs w:val="36"/>
      <w:lang w:val="en-US"/>
      <w14:ligatures w14:val="none"/>
    </w:rPr>
  </w:style>
  <w:style w:type="character" w:styleId="Emphasis">
    <w:name w:val="Emphasis"/>
    <w:aliases w:val="MR Author Position"/>
    <w:uiPriority w:val="20"/>
    <w:qFormat/>
    <w:rsid w:val="00A936A5"/>
    <w:rPr>
      <w:b/>
    </w:rPr>
  </w:style>
  <w:style w:type="character" w:styleId="BookTitle">
    <w:name w:val="Book Title"/>
    <w:aliases w:val="MR Heading"/>
    <w:uiPriority w:val="33"/>
    <w:qFormat/>
    <w:rsid w:val="00A936A5"/>
    <w:rPr>
      <w:sz w:val="60"/>
      <w:szCs w:val="60"/>
    </w:rPr>
  </w:style>
  <w:style w:type="table" w:styleId="TableGrid">
    <w:name w:val="Table Grid"/>
    <w:basedOn w:val="TableNormal"/>
    <w:uiPriority w:val="59"/>
    <w:rsid w:val="00A936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6A5"/>
    <w:pPr>
      <w:tabs>
        <w:tab w:val="center" w:pos="4513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36A5"/>
    <w:rPr>
      <w:rFonts w:eastAsia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36A5"/>
    <w:pPr>
      <w:tabs>
        <w:tab w:val="center" w:pos="4513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36A5"/>
    <w:rPr>
      <w:rFonts w:eastAsia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0362B5"/>
    <w:pPr>
      <w:tabs>
        <w:tab w:val="clear" w:pos="9026"/>
      </w:tabs>
      <w:spacing w:before="100" w:beforeAutospacing="1" w:after="100" w:afterAutospacing="1"/>
      <w:jc w:val="left"/>
    </w:pPr>
    <w:rPr>
      <w:rFonts w:ascii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ED34F5"/>
    <w:rPr>
      <w:b/>
      <w:bCs/>
    </w:rPr>
  </w:style>
  <w:style w:type="paragraph" w:styleId="Revision">
    <w:name w:val="Revision"/>
    <w:hidden/>
    <w:uiPriority w:val="99"/>
    <w:semiHidden/>
    <w:rsid w:val="00CA0FD5"/>
    <w:pPr>
      <w:spacing w:after="0" w:line="240" w:lineRule="auto"/>
    </w:pPr>
    <w:rPr>
      <w:rFonts w:eastAsia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07BFC"/>
    <w:pPr>
      <w:widowControl w:val="0"/>
      <w:tabs>
        <w:tab w:val="clear" w:pos="9026"/>
      </w:tabs>
      <w:autoSpaceDE w:val="0"/>
      <w:autoSpaceDN w:val="0"/>
      <w:spacing w:after="0"/>
      <w:ind w:left="880" w:hanging="360"/>
      <w:jc w:val="left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07BFC"/>
    <w:pPr>
      <w:widowControl w:val="0"/>
      <w:tabs>
        <w:tab w:val="clear" w:pos="9026"/>
      </w:tabs>
      <w:autoSpaceDE w:val="0"/>
      <w:autoSpaceDN w:val="0"/>
      <w:spacing w:after="0"/>
      <w:jc w:val="left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07BFC"/>
    <w:rPr>
      <w:rFonts w:ascii="Calibri" w:eastAsia="Calibri" w:hAnsi="Calibri" w:cs="Calibri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c1f49-9348-4bde-8b48-d0f4c9c4eff0">
      <Terms xmlns="http://schemas.microsoft.com/office/infopath/2007/PartnerControls"/>
    </lcf76f155ced4ddcb4097134ff3c332f>
    <TaxCatchAll xmlns="8612bd60-e415-4170-b878-3428b3627355" xsi:nil="true"/>
    <_dlc_DocId xmlns="8612bd60-e415-4170-b878-3428b3627355">DOCUMENT-461677981-6272</_dlc_DocId>
    <_dlc_DocIdUrl xmlns="8612bd60-e415-4170-b878-3428b3627355">
      <Url>https://wearepeak.sharepoint.com/PeakX/Norfolk/_layouts/15/DocIdRedir.aspx?ID=DOCUMENT-461677981-6272</Url>
      <Description>DOCUMENT-461677981-6272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DE1DD0F288B418361364483671ED1" ma:contentTypeVersion="17" ma:contentTypeDescription="Create a new document." ma:contentTypeScope="" ma:versionID="ff85802e90ee8a2c8fab215bf81ffd14">
  <xsd:schema xmlns:xsd="http://www.w3.org/2001/XMLSchema" xmlns:xs="http://www.w3.org/2001/XMLSchema" xmlns:p="http://schemas.microsoft.com/office/2006/metadata/properties" xmlns:ns2="8612bd60-e415-4170-b878-3428b3627355" xmlns:ns3="76dc1f49-9348-4bde-8b48-d0f4c9c4eff0" targetNamespace="http://schemas.microsoft.com/office/2006/metadata/properties" ma:root="true" ma:fieldsID="5a6e117a3b19927db83e37f74ccf2c67" ns2:_="" ns3:_="">
    <xsd:import namespace="8612bd60-e415-4170-b878-3428b3627355"/>
    <xsd:import namespace="76dc1f49-9348-4bde-8b48-d0f4c9c4ef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2bd60-e415-4170-b878-3428b3627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b225b0c-c263-49dd-beb4-c5a3c0a0db57}" ma:internalName="TaxCatchAll" ma:showField="CatchAllData" ma:web="8612bd60-e415-4170-b878-3428b3627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c1f49-9348-4bde-8b48-d0f4c9c4e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764563-345f-4be7-9436-229ea5616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A0BB5B-EB73-4501-937E-9415D7A71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7D8F3-EA0C-4562-9A8E-794365EB53C1}">
  <ds:schemaRefs>
    <ds:schemaRef ds:uri="http://schemas.microsoft.com/office/2006/metadata/properties"/>
    <ds:schemaRef ds:uri="http://schemas.microsoft.com/office/infopath/2007/PartnerControls"/>
    <ds:schemaRef ds:uri="7e673b38-1db3-4d59-9902-d6c73d59d2dd"/>
    <ds:schemaRef ds:uri="a325d5ef-1501-4006-b3d1-4e8d655f6ca9"/>
  </ds:schemaRefs>
</ds:datastoreItem>
</file>

<file path=customXml/itemProps3.xml><?xml version="1.0" encoding="utf-8"?>
<ds:datastoreItem xmlns:ds="http://schemas.openxmlformats.org/officeDocument/2006/customXml" ds:itemID="{B5CDB05E-34DE-4827-9C93-CB595BAF23A5}"/>
</file>

<file path=customXml/itemProps4.xml><?xml version="1.0" encoding="utf-8"?>
<ds:datastoreItem xmlns:ds="http://schemas.openxmlformats.org/officeDocument/2006/customXml" ds:itemID="{3D27A3D8-24F7-495F-8280-F7971EC50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2037</Characters>
  <Application>Microsoft Office Word</Application>
  <DocSecurity>4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King</dc:creator>
  <cp:keywords/>
  <dc:description/>
  <cp:lastModifiedBy>Lara Caughey</cp:lastModifiedBy>
  <cp:revision>2</cp:revision>
  <dcterms:created xsi:type="dcterms:W3CDTF">2023-09-07T23:01:00Z</dcterms:created>
  <dcterms:modified xsi:type="dcterms:W3CDTF">2023-09-07T23:01:00Z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0x01010027ADE1DD0F288B418361364483671ED1</vt:lpwstr>
  </property>
  <property fmtid="{D5CDD505-2E9C-101B-9397-08002B2CF9AE}" pid="3" name="GrammarlyDocumentId">
    <vt:lpwstr>ebfd25d3312005cf9b486d03e5c9996d2fa80ba2ab8be122c7aa10a268062ec7</vt:lpwstr>
  </property>
  <property fmtid="{D5CDD505-2E9C-101B-9397-08002B2CF9AE}" pid="4" name="_dlc_DocIdItemGuid">
    <vt:lpwstr>e78981c6-db2f-4f2b-a50c-5415a3c3fdf1</vt:lpwstr>
  </property>
</Properties>
</file>